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7C" w:rsidRDefault="0053237C" w:rsidP="005323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21717"/>
          <w:kern w:val="36"/>
          <w:sz w:val="48"/>
          <w:szCs w:val="48"/>
          <w:lang w:eastAsia="ro-RO"/>
        </w:rPr>
      </w:pPr>
      <w:r w:rsidRPr="0053237C">
        <w:rPr>
          <w:rFonts w:ascii="Arial" w:eastAsia="Times New Roman" w:hAnsi="Arial" w:cs="Arial"/>
          <w:color w:val="421717"/>
          <w:kern w:val="36"/>
          <w:sz w:val="48"/>
          <w:szCs w:val="48"/>
          <w:lang w:eastAsia="ro-RO"/>
        </w:rPr>
        <w:t xml:space="preserve">IPS Mitropolit Teofan a săvârșit Taina Botezului pentru pruncii </w:t>
      </w:r>
      <w:proofErr w:type="spellStart"/>
      <w:r w:rsidRPr="0053237C">
        <w:rPr>
          <w:rFonts w:ascii="Arial" w:eastAsia="Times New Roman" w:hAnsi="Arial" w:cs="Arial"/>
          <w:color w:val="421717"/>
          <w:kern w:val="36"/>
          <w:sz w:val="48"/>
          <w:szCs w:val="48"/>
          <w:lang w:eastAsia="ro-RO"/>
        </w:rPr>
        <w:t>Filoteia</w:t>
      </w:r>
      <w:proofErr w:type="spellEnd"/>
      <w:r w:rsidRPr="0053237C">
        <w:rPr>
          <w:rFonts w:ascii="Arial" w:eastAsia="Times New Roman" w:hAnsi="Arial" w:cs="Arial"/>
          <w:color w:val="421717"/>
          <w:kern w:val="36"/>
          <w:sz w:val="48"/>
          <w:szCs w:val="48"/>
          <w:lang w:eastAsia="ro-RO"/>
        </w:rPr>
        <w:t xml:space="preserve"> </w:t>
      </w:r>
      <w:proofErr w:type="spellStart"/>
      <w:r w:rsidRPr="0053237C">
        <w:rPr>
          <w:rFonts w:ascii="Arial" w:eastAsia="Times New Roman" w:hAnsi="Arial" w:cs="Arial"/>
          <w:color w:val="421717"/>
          <w:kern w:val="36"/>
          <w:sz w:val="48"/>
          <w:szCs w:val="48"/>
          <w:lang w:eastAsia="ro-RO"/>
        </w:rPr>
        <w:t>Smeu</w:t>
      </w:r>
      <w:proofErr w:type="spellEnd"/>
      <w:r w:rsidRPr="0053237C">
        <w:rPr>
          <w:rFonts w:ascii="Arial" w:eastAsia="Times New Roman" w:hAnsi="Arial" w:cs="Arial"/>
          <w:color w:val="421717"/>
          <w:kern w:val="36"/>
          <w:sz w:val="48"/>
          <w:szCs w:val="48"/>
          <w:lang w:eastAsia="ro-RO"/>
        </w:rPr>
        <w:t xml:space="preserve"> și Nectarie </w:t>
      </w:r>
      <w:proofErr w:type="spellStart"/>
      <w:r w:rsidRPr="0053237C">
        <w:rPr>
          <w:rFonts w:ascii="Arial" w:eastAsia="Times New Roman" w:hAnsi="Arial" w:cs="Arial"/>
          <w:color w:val="421717"/>
          <w:kern w:val="36"/>
          <w:sz w:val="48"/>
          <w:szCs w:val="48"/>
          <w:lang w:eastAsia="ro-RO"/>
        </w:rPr>
        <w:t>Bolohan</w:t>
      </w:r>
      <w:proofErr w:type="spellEnd"/>
    </w:p>
    <w:p w:rsidR="0053237C" w:rsidRPr="0053237C" w:rsidRDefault="0053237C" w:rsidP="005323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21717"/>
          <w:kern w:val="36"/>
          <w:sz w:val="48"/>
          <w:szCs w:val="48"/>
          <w:lang w:eastAsia="ro-RO"/>
        </w:rPr>
      </w:pPr>
    </w:p>
    <w:p w:rsidR="0053237C" w:rsidRPr="0053237C" w:rsidRDefault="0053237C" w:rsidP="00532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ro-RO"/>
        </w:rPr>
      </w:pPr>
      <w:r w:rsidRPr="0053237C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ro-RO"/>
        </w:rPr>
        <w:t>Urmând unei frumoase tradiții, aceea de a sluji, începând cu cel de-al cincilea copil, la Taina Botezului pruncilor din familiile de preot din Arhiepiscopia Iașilor,  </w:t>
      </w:r>
      <w:proofErr w:type="spellStart"/>
      <w:r w:rsidRPr="0053237C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ro-RO"/>
        </w:rPr>
        <w:t>Înaltpreasfințitul</w:t>
      </w:r>
      <w:proofErr w:type="spellEnd"/>
      <w:r w:rsidRPr="0053237C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ro-RO"/>
        </w:rPr>
        <w:t xml:space="preserve"> Părinte Mitropolit Teofan s-a aflat sâmbătă, 14 decembrie, în protopopiatele Darabani și Botoșani. Pruncii Filofteia </w:t>
      </w:r>
      <w:proofErr w:type="spellStart"/>
      <w:r w:rsidRPr="0053237C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ro-RO"/>
        </w:rPr>
        <w:t>Smeu</w:t>
      </w:r>
      <w:proofErr w:type="spellEnd"/>
      <w:r w:rsidRPr="0053237C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ro-RO"/>
        </w:rPr>
        <w:t xml:space="preserve"> și Nectarie </w:t>
      </w:r>
      <w:proofErr w:type="spellStart"/>
      <w:r w:rsidRPr="0053237C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ro-RO"/>
        </w:rPr>
        <w:t>Bolohan</w:t>
      </w:r>
      <w:proofErr w:type="spellEnd"/>
      <w:r w:rsidRPr="0053237C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ro-RO"/>
        </w:rPr>
        <w:t xml:space="preserve"> au primit Taina Botezului prin slujire arhierească, aducând bucurie atât părinților și rudelor, cât și întregii comunități din care fac parte.</w:t>
      </w:r>
    </w:p>
    <w:p w:rsidR="0053237C" w:rsidRPr="0053237C" w:rsidRDefault="0053237C" w:rsidP="0053237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421717"/>
          <w:sz w:val="24"/>
          <w:szCs w:val="24"/>
          <w:lang w:eastAsia="ro-RO"/>
        </w:rPr>
      </w:pPr>
      <w:r w:rsidRPr="0053237C">
        <w:rPr>
          <w:rFonts w:ascii="Helvetica" w:eastAsia="Times New Roman" w:hAnsi="Helvetica" w:cs="Helvetica"/>
          <w:color w:val="222222"/>
          <w:sz w:val="24"/>
          <w:szCs w:val="24"/>
          <w:lang w:eastAsia="ro-RO"/>
        </w:rPr>
        <w:fldChar w:fldCharType="begin"/>
      </w:r>
      <w:r w:rsidRPr="0053237C">
        <w:rPr>
          <w:rFonts w:ascii="Helvetica" w:eastAsia="Times New Roman" w:hAnsi="Helvetica" w:cs="Helvetica"/>
          <w:color w:val="222222"/>
          <w:sz w:val="24"/>
          <w:szCs w:val="24"/>
          <w:lang w:eastAsia="ro-RO"/>
        </w:rPr>
        <w:instrText xml:space="preserve"> HYPERLINK "https://doxologia.ro/sites/default/files/styles/media-articol-colorbox/public/articol/2019/12/botez-copil-ips-mitropolit-teofan-foto-flavius-popa_8.jpg?itok=Vxned-4E" \o "IPS Mitropolit Teofan, alături de familia preotului Paul Andrei Smeu/ Fotografii: Flavius Popa" </w:instrText>
      </w:r>
      <w:r w:rsidRPr="0053237C">
        <w:rPr>
          <w:rFonts w:ascii="Helvetica" w:eastAsia="Times New Roman" w:hAnsi="Helvetica" w:cs="Helvetica"/>
          <w:color w:val="222222"/>
          <w:sz w:val="24"/>
          <w:szCs w:val="24"/>
          <w:lang w:eastAsia="ro-RO"/>
        </w:rPr>
        <w:fldChar w:fldCharType="separate"/>
      </w:r>
    </w:p>
    <w:p w:rsidR="0053237C" w:rsidRPr="0053237C" w:rsidRDefault="0053237C" w:rsidP="0053237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color w:val="222222"/>
          <w:sz w:val="24"/>
          <w:szCs w:val="24"/>
          <w:lang w:eastAsia="ro-RO"/>
        </w:rPr>
      </w:pPr>
      <w:r w:rsidRPr="0053237C">
        <w:rPr>
          <w:rFonts w:ascii="Helvetica" w:eastAsia="Times New Roman" w:hAnsi="Helvetica" w:cs="Helvetica"/>
          <w:color w:val="222222"/>
          <w:sz w:val="24"/>
          <w:szCs w:val="24"/>
          <w:lang w:eastAsia="ro-RO"/>
        </w:rPr>
        <w:fldChar w:fldCharType="end"/>
      </w:r>
      <w:bookmarkStart w:id="0" w:name="_GoBack"/>
      <w:bookmarkEnd w:id="0"/>
    </w:p>
    <w:p w:rsidR="0053237C" w:rsidRPr="0053237C" w:rsidRDefault="0053237C" w:rsidP="00532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ro-RO"/>
        </w:rPr>
      </w:pPr>
      <w:r w:rsidRPr="0053237C">
        <w:rPr>
          <w:rFonts w:ascii="inherit" w:eastAsia="Times New Roman" w:hAnsi="inherit" w:cs="Helvetica"/>
          <w:color w:val="222222"/>
          <w:sz w:val="24"/>
          <w:szCs w:val="24"/>
          <w:lang w:eastAsia="ro-RO"/>
        </w:rPr>
        <w:t xml:space="preserve">Și botezul pruncului Nectarie </w:t>
      </w:r>
      <w:proofErr w:type="spellStart"/>
      <w:r w:rsidRPr="0053237C">
        <w:rPr>
          <w:rFonts w:ascii="inherit" w:eastAsia="Times New Roman" w:hAnsi="inherit" w:cs="Helvetica"/>
          <w:color w:val="222222"/>
          <w:sz w:val="24"/>
          <w:szCs w:val="24"/>
          <w:lang w:eastAsia="ro-RO"/>
        </w:rPr>
        <w:t>Bolohan</w:t>
      </w:r>
      <w:proofErr w:type="spellEnd"/>
      <w:r w:rsidRPr="0053237C">
        <w:rPr>
          <w:rFonts w:ascii="inherit" w:eastAsia="Times New Roman" w:hAnsi="inherit" w:cs="Helvetica"/>
          <w:color w:val="222222"/>
          <w:sz w:val="24"/>
          <w:szCs w:val="24"/>
          <w:lang w:eastAsia="ro-RO"/>
        </w:rPr>
        <w:t xml:space="preserve">, cel de-al cincilea copil al părintelui Constantin George </w:t>
      </w:r>
      <w:proofErr w:type="spellStart"/>
      <w:r w:rsidRPr="0053237C">
        <w:rPr>
          <w:rFonts w:ascii="inherit" w:eastAsia="Times New Roman" w:hAnsi="inherit" w:cs="Helvetica"/>
          <w:color w:val="222222"/>
          <w:sz w:val="24"/>
          <w:szCs w:val="24"/>
          <w:lang w:eastAsia="ro-RO"/>
        </w:rPr>
        <w:t>Bolohan</w:t>
      </w:r>
      <w:proofErr w:type="spellEnd"/>
      <w:r w:rsidRPr="0053237C">
        <w:rPr>
          <w:rFonts w:ascii="inherit" w:eastAsia="Times New Roman" w:hAnsi="inherit" w:cs="Helvetica"/>
          <w:color w:val="222222"/>
          <w:sz w:val="24"/>
          <w:szCs w:val="24"/>
          <w:lang w:eastAsia="ro-RO"/>
        </w:rPr>
        <w:t xml:space="preserve"> și al preotesei Liliana, a adus a adus bucurie atât părinților și rudelor, cât și întregii comunități, Sfânta Taină fiind săvârșită de IPS Părinte Teofan, Mitropolitul Moldovei și Bucovinei. Taina Sfântului Botez a avut loc la biserica Spitalului de copii din Botoșani, fiind săvârșită alături de un sobor de preoți și diaconi din care nu a lipsit părintele protopop Lucian Leonte.</w:t>
      </w:r>
    </w:p>
    <w:p w:rsidR="0053237C" w:rsidRPr="0053237C" w:rsidRDefault="0053237C" w:rsidP="00532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ro-RO"/>
        </w:rPr>
      </w:pPr>
      <w:r w:rsidRPr="0053237C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ro-RO"/>
        </w:rPr>
        <w:t>„Nașterea Domnului Hristos înseamnă coborârea lui Dumnezeu pe pământ și așezarea Lui în inima lumii. Cu cât omul este mai nevinovat, cu atât se realizează într-însul taina întrupării lui Hristos, Dumnezeu-Omul. Am săvârșit Taina Sfântului Botez pentru micuțul Nectarie și ne-am rugat lui Dumnezeu ca taina credinței, prezența lui Hristos-Domnul în harul Său, iubirea Tatălui Ceresc și pecetea Duhului Sfânt să se așeze înlăuntrul ființei sale ca bogăția cea mai de preț, tezaurul cel mai scump, pe care nici o altă stare nu-l va depăși ca importanță, ca adâncime și cuprindere, ca deschidere spre veșnicie”</w:t>
      </w:r>
      <w:r w:rsidRPr="0053237C">
        <w:rPr>
          <w:rFonts w:ascii="inherit" w:eastAsia="Times New Roman" w:hAnsi="inherit" w:cs="Helvetica"/>
          <w:color w:val="222222"/>
          <w:sz w:val="24"/>
          <w:szCs w:val="24"/>
          <w:lang w:eastAsia="ro-RO"/>
        </w:rPr>
        <w:t>, a spus Mitropolitul Moldovei și Bucovinei în cuvântul rostit cu acest prilej, după care i-a oferit în dar pruncului Nectarie o Sfântă Scriptură, pentru a-i fi călăuză şi ajutor în viaţa de creştină.</w:t>
      </w:r>
    </w:p>
    <w:p w:rsidR="0053237C" w:rsidRPr="0053237C" w:rsidRDefault="0053237C" w:rsidP="00532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ro-RO"/>
        </w:rPr>
      </w:pPr>
      <w:r w:rsidRPr="0053237C">
        <w:rPr>
          <w:rFonts w:ascii="inherit" w:eastAsia="Times New Roman" w:hAnsi="inherit" w:cs="Helvetica"/>
          <w:color w:val="222222"/>
          <w:sz w:val="24"/>
          <w:szCs w:val="24"/>
          <w:lang w:eastAsia="ro-RO"/>
        </w:rPr>
        <w:t>La final, Mitropolitul Moldovei și Bucovinei a fost colindat de tinerii comunității și a primit o icoană cu Sfântul Ierarh Dosoftei.</w:t>
      </w:r>
    </w:p>
    <w:p w:rsidR="00CE4A09" w:rsidRDefault="00CE4A09"/>
    <w:sectPr w:rsidR="00CE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C9"/>
    <w:rsid w:val="0053237C"/>
    <w:rsid w:val="00CE4A09"/>
    <w:rsid w:val="00F8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532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53237C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irst">
    <w:name w:val="first"/>
    <w:basedOn w:val="Fontdeparagrafimplicit"/>
    <w:rsid w:val="0053237C"/>
  </w:style>
  <w:style w:type="character" w:customStyle="1" w:styleId="autori">
    <w:name w:val="autori"/>
    <w:basedOn w:val="Fontdeparagrafimplicit"/>
    <w:rsid w:val="0053237C"/>
  </w:style>
  <w:style w:type="character" w:styleId="Hyperlink">
    <w:name w:val="Hyperlink"/>
    <w:basedOn w:val="Fontdeparagrafimplicit"/>
    <w:uiPriority w:val="99"/>
    <w:semiHidden/>
    <w:unhideWhenUsed/>
    <w:rsid w:val="0053237C"/>
    <w:rPr>
      <w:color w:val="0000FF"/>
      <w:u w:val="single"/>
    </w:rPr>
  </w:style>
  <w:style w:type="character" w:customStyle="1" w:styleId="categorie">
    <w:name w:val="categorie"/>
    <w:basedOn w:val="Fontdeparagrafimplicit"/>
    <w:rsid w:val="0053237C"/>
  </w:style>
  <w:style w:type="paragraph" w:styleId="NormalWeb">
    <w:name w:val="Normal (Web)"/>
    <w:basedOn w:val="Normal"/>
    <w:uiPriority w:val="99"/>
    <w:semiHidden/>
    <w:unhideWhenUsed/>
    <w:rsid w:val="0053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53237C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532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53237C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irst">
    <w:name w:val="first"/>
    <w:basedOn w:val="Fontdeparagrafimplicit"/>
    <w:rsid w:val="0053237C"/>
  </w:style>
  <w:style w:type="character" w:customStyle="1" w:styleId="autori">
    <w:name w:val="autori"/>
    <w:basedOn w:val="Fontdeparagrafimplicit"/>
    <w:rsid w:val="0053237C"/>
  </w:style>
  <w:style w:type="character" w:styleId="Hyperlink">
    <w:name w:val="Hyperlink"/>
    <w:basedOn w:val="Fontdeparagrafimplicit"/>
    <w:uiPriority w:val="99"/>
    <w:semiHidden/>
    <w:unhideWhenUsed/>
    <w:rsid w:val="0053237C"/>
    <w:rPr>
      <w:color w:val="0000FF"/>
      <w:u w:val="single"/>
    </w:rPr>
  </w:style>
  <w:style w:type="character" w:customStyle="1" w:styleId="categorie">
    <w:name w:val="categorie"/>
    <w:basedOn w:val="Fontdeparagrafimplicit"/>
    <w:rsid w:val="0053237C"/>
  </w:style>
  <w:style w:type="paragraph" w:styleId="NormalWeb">
    <w:name w:val="Normal (Web)"/>
    <w:basedOn w:val="Normal"/>
    <w:uiPriority w:val="99"/>
    <w:semiHidden/>
    <w:unhideWhenUsed/>
    <w:rsid w:val="0053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53237C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27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4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9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6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7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6999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6507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DUUM</dc:creator>
  <cp:keywords/>
  <dc:description/>
  <cp:lastModifiedBy>DUUM</cp:lastModifiedBy>
  <cp:revision>2</cp:revision>
  <dcterms:created xsi:type="dcterms:W3CDTF">2019-12-17T04:57:00Z</dcterms:created>
  <dcterms:modified xsi:type="dcterms:W3CDTF">2019-12-17T04:58:00Z</dcterms:modified>
</cp:coreProperties>
</file>